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F05" w:rsidRPr="004D3F05" w:rsidRDefault="004D3F05" w:rsidP="004D3F05">
      <w:pPr>
        <w:shd w:val="clear" w:color="auto" w:fill="FFFFFF"/>
        <w:spacing w:before="375" w:after="188" w:line="240" w:lineRule="auto"/>
        <w:outlineLvl w:val="2"/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</w:pPr>
      <w:r w:rsidRPr="004D3F05"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  <w:t>Орієнтири для оцінювання результатів навчання учнів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Природнича освітня галузь включає 4 групи споріднених результатів навчання, а саме:</w:t>
      </w:r>
    </w:p>
    <w:p w:rsidR="004D3F05" w:rsidRPr="004D3F05" w:rsidRDefault="004D3F05" w:rsidP="004D3F05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4D3F05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Група споріднених результатів №1. Пізнання світу природи засобами наукового дослідження.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1.1. Виявлення та формулювання проблеми дослідження.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Навчальний прогрес характеризується тим, що учні самостійно або з допомогою вчителя чи інших осіб обирають пізнавальну ситуацію, яку можна розв’язати дослідницьким способом, та аргументують свій вибір.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4D3F05" w:rsidRPr="004D3F05" w:rsidRDefault="004D3F05" w:rsidP="004D3F0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виявлення протиріч в інформації щодо ознак, будови і властивостей об’єктів природи, умов виникнення і перебігу природних явищ (самостійно або з допомогою вчителя чи інших осіб);</w:t>
      </w:r>
    </w:p>
    <w:p w:rsidR="004D3F05" w:rsidRPr="004D3F05" w:rsidRDefault="004D3F05" w:rsidP="004D3F0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формулювання проблеми, доступної для дослідження, та пояснення свого вибору. </w:t>
      </w:r>
    </w:p>
    <w:p w:rsidR="004D3F05" w:rsidRPr="004D3F05" w:rsidRDefault="004D3F05" w:rsidP="004D3F05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3F05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5" style="width:0;height:0" o:hralign="center" o:hrstd="t" o:hrnoshade="t" o:hr="t" fillcolor="#333" stroked="f"/>
        </w:pic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1.2. Визначення мети та завдання дослідження, формулювання гіпотези.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 конкретних результатів навчання відноситься вміння школярів визначати мету і завдання дослідження та формулювати гіпотези дослідження (самостійно або з допомогою вчителя чи інших осіб).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4D3F05" w:rsidRPr="004D3F05" w:rsidRDefault="004D3F05" w:rsidP="004D3F0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мети і завдання дослідження відповідно до сформульованої проблеми;</w:t>
      </w:r>
    </w:p>
    <w:p w:rsidR="004D3F05" w:rsidRPr="004D3F05" w:rsidRDefault="004D3F05" w:rsidP="004D3F0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формулювання  гіпотезу дослідження.</w:t>
      </w:r>
    </w:p>
    <w:p w:rsidR="004D3F05" w:rsidRPr="004D3F05" w:rsidRDefault="004D3F05" w:rsidP="004D3F05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3F05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6" style="width:0;height:0" o:hralign="center" o:hrstd="t" o:hrnoshade="t" o:hr="t" fillcolor="#333" stroked="f"/>
        </w:pic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 1.3. Планування дослідження.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Передбачається, що у ході вивчення навчальних предметів природничої освітньої галузі учні </w:t>
      </w:r>
      <w:proofErr w:type="spellStart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навчаться</w:t>
      </w:r>
      <w:proofErr w:type="spellEnd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визначати етапи дослідження відповідно до умов його виконання (самостійно або з допомогою вчителя чи інших осіб).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lastRenderedPageBreak/>
        <w:t>Орієнтирами для оцінювання результатів навчання є сформованість таких знань, умінь та навичок школярів: </w:t>
      </w:r>
    </w:p>
    <w:p w:rsidR="004D3F05" w:rsidRPr="004D3F05" w:rsidRDefault="004D3F05" w:rsidP="004D3F0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та пояснення необхідних етапів дослідження з урахуванням умов його виконання;</w:t>
      </w:r>
    </w:p>
    <w:p w:rsidR="004D3F05" w:rsidRPr="004D3F05" w:rsidRDefault="004D3F05" w:rsidP="004D3F0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самостійне прогнозування результатів кожного етапу дослідження відповідно до умов його виконання; </w:t>
      </w:r>
    </w:p>
    <w:p w:rsidR="004D3F05" w:rsidRPr="004D3F05" w:rsidRDefault="004D3F05" w:rsidP="004D3F0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самостійне складання плану дослідження.</w:t>
      </w:r>
    </w:p>
    <w:p w:rsidR="004D3F05" w:rsidRPr="004D3F05" w:rsidRDefault="004D3F05" w:rsidP="004D3F05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3F05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7" style="width:0;height:0" o:hralign="center" o:hrstd="t" o:hrnoshade="t" o:hr="t" fillcolor="#333" stroked="f"/>
        </w:pic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1.4. Дослідження (спостереження, експериментування, моделювання)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Держстандартом передбачено, що школярі мають навчитися моделювати об’єкти і явища (самостійно або з допомогою вчителя чи інших осіб), спостерігати та виконувати дослідження індивідуально або в групі та фіксувати  одержані результати у самостійно визначений спосіб.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 </w:t>
      </w:r>
    </w:p>
    <w:p w:rsidR="004D3F05" w:rsidRPr="004D3F05" w:rsidRDefault="004D3F05" w:rsidP="004D3F0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самостійне або групове спостереження, дослідження об’єктів за складеним планом з використанням математичних, реальних, комп’ютерних моделей; </w:t>
      </w:r>
    </w:p>
    <w:p w:rsidR="004D3F05" w:rsidRPr="004D3F05" w:rsidRDefault="004D3F05" w:rsidP="004D3F0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самостійний вибір  інструментарію, необхідного для виконання дослідження;</w:t>
      </w:r>
    </w:p>
    <w:p w:rsidR="004D3F05" w:rsidRPr="004D3F05" w:rsidRDefault="004D3F05" w:rsidP="004D3F0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фіксація результатів дослідження у самостійно визначений спосіб;</w:t>
      </w:r>
    </w:p>
    <w:p w:rsidR="004D3F05" w:rsidRPr="004D3F05" w:rsidRDefault="004D3F05" w:rsidP="004D3F0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дотримання правил безпеки життєдіяльності під час дослідження.</w:t>
      </w:r>
    </w:p>
    <w:p w:rsidR="004D3F05" w:rsidRPr="004D3F05" w:rsidRDefault="004D3F05" w:rsidP="004D3F05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3F05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8" style="width:0;height:0" o:hralign="center" o:hrstd="t" o:hrnoshade="t" o:hr="t" fillcolor="#333" stroked="f"/>
        </w:pic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1.5. Аналіз результатів, формулювання висновків, презентація результатів дослідження.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Конкретними результатами навчання школярів є аналіз результатів дослідження за наданими або самостійно визначеними критеріями, оцінка правильності сформульованої гіпотези, самостійне формулювання висновків за результатами дослідження та їх презентація. 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4D3F05" w:rsidRPr="004D3F05" w:rsidRDefault="004D3F05" w:rsidP="004D3F0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встановлення причинно-наслідкових </w:t>
      </w:r>
      <w:proofErr w:type="spellStart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зв’язків</w:t>
      </w:r>
      <w:proofErr w:type="spellEnd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між будовою і властивостями об’єктів на основі результатів дослідження;</w:t>
      </w:r>
    </w:p>
    <w:p w:rsidR="004D3F05" w:rsidRPr="004D3F05" w:rsidRDefault="004D3F05" w:rsidP="004D3F0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підтвердження /спростування гіпотези дослідження  самостійно або з допомогою вчителя чи інших осіб;</w:t>
      </w:r>
    </w:p>
    <w:p w:rsidR="004D3F05" w:rsidRPr="004D3F05" w:rsidRDefault="004D3F05" w:rsidP="004D3F0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самостійне формулювання висновків відповідно до мети дослідження;</w:t>
      </w:r>
    </w:p>
    <w:p w:rsidR="004D3F05" w:rsidRPr="004D3F05" w:rsidRDefault="004D3F05" w:rsidP="004D3F0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оцінювання можливості використання результатів дослідження для розв’язання навчальної / життєвої проблеми; </w:t>
      </w:r>
    </w:p>
    <w:p w:rsidR="004D3F05" w:rsidRPr="004D3F05" w:rsidRDefault="004D3F05" w:rsidP="004D3F0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презентація результатів дослідження у самостійно обраний спосіб, зокрема з використанням цифрових пристроїв.</w:t>
      </w:r>
    </w:p>
    <w:p w:rsidR="004D3F05" w:rsidRPr="004D3F05" w:rsidRDefault="004D3F05" w:rsidP="004D3F05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3F05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pict>
          <v:rect id="_x0000_i1029" style="width:0;height:0" o:hralign="center" o:hrstd="t" o:hrnoshade="t" o:hr="t" fillcolor="#333" stroked="f"/>
        </w:pic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1.6. Здійснення самоаналізу дослідницької діяльності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Конкретними результатами навчання школярів є аналіз плану дослідження і його результатів (самостійно або з допомогою вчителя чи інших осіб), виявлення </w:t>
      </w:r>
      <w:proofErr w:type="spellStart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емоційно</w:t>
      </w:r>
      <w:proofErr w:type="spellEnd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-ціннісного ставлення до природи та її дослідження.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4D3F05" w:rsidRPr="004D3F05" w:rsidRDefault="004D3F05" w:rsidP="004D3F0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важливості різних видів, типів і форм дослідження природи на основі особистого досвіду;</w:t>
      </w:r>
    </w:p>
    <w:p w:rsidR="004D3F05" w:rsidRPr="004D3F05" w:rsidRDefault="004D3F05" w:rsidP="004D3F0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пропонування різних способів досягнення мети дослідження (самостійно або з допомогою вчителя чи інших осіб);</w:t>
      </w:r>
    </w:p>
    <w:p w:rsidR="004D3F05" w:rsidRPr="004D3F05" w:rsidRDefault="004D3F05" w:rsidP="004D3F0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передбачення варіативних способів виконання дослідження з урахуванням впливу різних чинників;</w:t>
      </w:r>
    </w:p>
    <w:p w:rsidR="004D3F05" w:rsidRPr="004D3F05" w:rsidRDefault="004D3F05" w:rsidP="004D3F0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самостійний аналіз доцільності визначених етапів і складеного плану дослідження; </w:t>
      </w:r>
    </w:p>
    <w:p w:rsidR="004D3F05" w:rsidRPr="004D3F05" w:rsidRDefault="004D3F05" w:rsidP="004D3F0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ризиків виконання дослідження та усвідомлення потреби їх врахування;</w:t>
      </w:r>
    </w:p>
    <w:p w:rsidR="004D3F05" w:rsidRPr="004D3F05" w:rsidRDefault="004D3F05" w:rsidP="004D3F0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обґрунтування значущості набутих дослідницьких навичок для пізнання природи.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 </w:t>
      </w:r>
      <w:r w:rsidRPr="004D3F05">
        <w:rPr>
          <w:rFonts w:ascii="Arial" w:eastAsia="Times New Roman" w:hAnsi="Arial" w:cs="Arial"/>
          <w:noProof/>
          <w:color w:val="333333"/>
          <w:sz w:val="26"/>
          <w:szCs w:val="26"/>
          <w:lang w:eastAsia="uk-UA"/>
        </w:rPr>
        <w:drawing>
          <wp:inline distT="0" distB="0" distL="0" distR="0">
            <wp:extent cx="5041265" cy="4397375"/>
            <wp:effectExtent l="0" t="0" r="6985" b="3175"/>
            <wp:docPr id="3" name="Рисунок 3" descr="https://naurok.com.ua/uploads/2022/%D0%96%D1%83%D1%80%D0%BD%D0%B0%D0%BB/209445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naurok.com.ua/uploads/2022/%D0%96%D1%83%D1%80%D0%BD%D0%B0%D0%BB/2094455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265" cy="439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F05" w:rsidRPr="004D3F05" w:rsidRDefault="004D3F05" w:rsidP="004D3F05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4D3F05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Група №2. Опрацювання, систематизація та представлення інформації природничого змісту.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 xml:space="preserve">У цій групі </w:t>
      </w:r>
      <w:proofErr w:type="spellStart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2.1. Здійснення пошуку  інформації, її оцінка та систематизація.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Держстандартом передбачено, що школярі </w:t>
      </w:r>
      <w:proofErr w:type="spellStart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навчаться</w:t>
      </w:r>
      <w:proofErr w:type="spellEnd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самостійно здійснювати пошук, оцінку та систематизацію інформацію природничого змісту.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4D3F05" w:rsidRPr="004D3F05" w:rsidRDefault="004D3F05" w:rsidP="004D3F0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самостійний аналіз і систематизація опрацьованої інформації природничого змісту, здобутої з різних джерел;</w:t>
      </w:r>
    </w:p>
    <w:p w:rsidR="004D3F05" w:rsidRPr="004D3F05" w:rsidRDefault="004D3F05" w:rsidP="004D3F0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самостійне використання сукупності даних для оцінювання природних об’єктів, явищ і процесів;</w:t>
      </w:r>
    </w:p>
    <w:p w:rsidR="004D3F05" w:rsidRPr="004D3F05" w:rsidRDefault="004D3F05" w:rsidP="004D3F0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зіставлення наукового і псевдонаукового пояснення тієї самої інформації природничого змісту з допомогою вчителя чи інших осіб;</w:t>
      </w:r>
    </w:p>
    <w:p w:rsidR="004D3F05" w:rsidRPr="004D3F05" w:rsidRDefault="004D3F05" w:rsidP="004D3F0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самостійне оцінювання достовірності здобутої інформації та її необхідності/важливості для розв’язання життєвої / навчальної проблеми.</w:t>
      </w:r>
    </w:p>
    <w:p w:rsidR="004D3F05" w:rsidRPr="004D3F05" w:rsidRDefault="004D3F05" w:rsidP="004D3F05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3F05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1" style="width:0;height:0" o:hralign="center" o:hrstd="t" o:hrnoshade="t" o:hr="t" fillcolor="#333" stroked="f"/>
        </w:pic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2.2. Представлення інформації у різних формах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Конкретними результатами навчання школярів є інтерпретація даних та самостійна презентація інформації природничого змісту в різних формах.. 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4D3F05" w:rsidRPr="004D3F05" w:rsidRDefault="004D3F05" w:rsidP="004D3F0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самостійний опис явищ і процесів із використанням наукової термінології;</w:t>
      </w:r>
    </w:p>
    <w:p w:rsidR="004D3F05" w:rsidRPr="004D3F05" w:rsidRDefault="004D3F05" w:rsidP="004D3F0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відбір та інтеграція  інформації природничого змісту, представленої в різних формах, зокрема у символьній, та знаходження </w:t>
      </w:r>
      <w:proofErr w:type="spellStart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зв'язків</w:t>
      </w:r>
      <w:proofErr w:type="spellEnd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між нею та реальними об’єктами та явищами (самостійно або з допомогою вчителя чи інших осіб); </w:t>
      </w:r>
    </w:p>
    <w:p w:rsidR="004D3F05" w:rsidRPr="004D3F05" w:rsidRDefault="004D3F05" w:rsidP="004D3F0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самостійна презентація здобутої інформації у формі текстової, відео-, аудіо-, графічної, табличної інформації або </w:t>
      </w:r>
      <w:proofErr w:type="spellStart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інфографіки</w:t>
      </w:r>
      <w:proofErr w:type="spellEnd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, зокрема з використанням цифрових технологій і пристроїв;</w:t>
      </w:r>
    </w:p>
    <w:p w:rsidR="004D3F05" w:rsidRPr="004D3F05" w:rsidRDefault="004D3F05" w:rsidP="004D3F0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самостійне формулювання словесних описів об’єктів, явищ і процесів на основі нетекстової інформації (табличної, графічної / </w:t>
      </w:r>
      <w:proofErr w:type="spellStart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інфографіки</w:t>
      </w:r>
      <w:proofErr w:type="spellEnd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);</w:t>
      </w:r>
    </w:p>
    <w:p w:rsidR="004D3F05" w:rsidRPr="004D3F05" w:rsidRDefault="004D3F05" w:rsidP="004D3F0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розробка  відповідних продуктів (</w:t>
      </w:r>
      <w:proofErr w:type="spellStart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проєктів</w:t>
      </w:r>
      <w:proofErr w:type="spellEnd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, буклетів, колажів,  </w:t>
      </w:r>
      <w:proofErr w:type="spellStart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постерів</w:t>
      </w:r>
      <w:proofErr w:type="spellEnd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, моделей тощо) на основі опрацьованої інформації природничого змісту, зокрема з використанням цифрових технологій і пристроїв (самостійно або в групі); </w:t>
      </w:r>
    </w:p>
    <w:p w:rsidR="004D3F05" w:rsidRPr="004D3F05" w:rsidRDefault="004D3F05" w:rsidP="004D3F0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презентація створених продуктів в обраний спосіб, зокрема з використанням цифрових технологій і пристроїв </w:t>
      </w:r>
    </w:p>
    <w:p w:rsidR="004D3F05" w:rsidRPr="004D3F05" w:rsidRDefault="004D3F05" w:rsidP="004D3F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 </w:t>
      </w:r>
      <w:r w:rsidRPr="004D3F05">
        <w:rPr>
          <w:rFonts w:ascii="Arial" w:eastAsia="Times New Roman" w:hAnsi="Arial" w:cs="Arial"/>
          <w:noProof/>
          <w:color w:val="333333"/>
          <w:sz w:val="26"/>
          <w:szCs w:val="26"/>
          <w:lang w:eastAsia="uk-UA"/>
        </w:rPr>
        <w:drawing>
          <wp:inline distT="0" distB="0" distL="0" distR="0">
            <wp:extent cx="5422900" cy="2504440"/>
            <wp:effectExtent l="0" t="0" r="6350" b="0"/>
            <wp:docPr id="2" name="Рисунок 2" descr="https://naurok.com.ua/uploads/2022/%D0%96%D1%83%D1%80%D0%BD%D0%B0%D0%BB/51561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naurok.com.ua/uploads/2022/%D0%96%D1%83%D1%80%D0%BD%D0%B0%D0%BB/515616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0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F05" w:rsidRPr="004D3F05" w:rsidRDefault="004D3F05" w:rsidP="004D3F05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4D3F05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Група №3. Усвідомлення розмаїття і закономірностей природи, ролі природничих наук і техніки в житті людини, відповідальна поведінка для сталого розвитку суспільства.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3.1.Усвідомлення розмаїття природи.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У ході циклу базового предметного навчання базової середньої освіти навчання учні мають навчитися обґрунтовувати розмаїття та певні закони природи.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 </w:t>
      </w:r>
    </w:p>
    <w:p w:rsidR="004D3F05" w:rsidRPr="004D3F05" w:rsidRDefault="004D3F05" w:rsidP="004D3F0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самостійна характеристика властивостей об’єктів природи, пояснення природних явищ і процесів на основі законів природи з використанням мови природничої науки та відповідної термінології;</w:t>
      </w:r>
    </w:p>
    <w:p w:rsidR="004D3F05" w:rsidRPr="004D3F05" w:rsidRDefault="004D3F05" w:rsidP="004D3F0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властивостей об’єктів / явищ природи, що є істотними для розв’язання життєвої / навчальної проблеми (самостійно або з допомогою вчителя чи інших осіб);</w:t>
      </w:r>
    </w:p>
    <w:p w:rsidR="004D3F05" w:rsidRPr="004D3F05" w:rsidRDefault="004D3F05" w:rsidP="004D3F0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оцінка довкілля як джерела здоров’я, добробуту та безпеки людини і суспільства.</w:t>
      </w:r>
    </w:p>
    <w:p w:rsidR="004D3F05" w:rsidRPr="004D3F05" w:rsidRDefault="004D3F05" w:rsidP="004D3F05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3F05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3" style="width:0;height:0" o:hralign="center" o:hrstd="t" o:hrnoshade="t" o:hr="t" fillcolor="#333" stroked="f"/>
        </w:pic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3.2.Класифікація об’єктів/явищ природи.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Конкретними результатами навчання учнів визначено вміння класифікувати об’єкти природи, явища і процеси за визначеними ознаками та властивостями.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4D3F05" w:rsidRPr="004D3F05" w:rsidRDefault="004D3F05" w:rsidP="004D3F0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декількох ознак / властивостей, за якими об’єкти / явища природи об’єднано в окремі групи;</w:t>
      </w:r>
    </w:p>
    <w:p w:rsidR="004D3F05" w:rsidRPr="004D3F05" w:rsidRDefault="004D3F05" w:rsidP="004D3F0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вирізнення з-поміж об’єктів / явищ природи ті, що мають кілька спільних ознак / властивостей;</w:t>
      </w:r>
    </w:p>
    <w:p w:rsidR="004D3F05" w:rsidRPr="004D3F05" w:rsidRDefault="004D3F05" w:rsidP="004D3F0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самостійне розрізнення / систематизація / упорядкування об’єктів / явищ природи за визначеними ознаками / властивостями.</w:t>
      </w:r>
    </w:p>
    <w:p w:rsidR="004D3F05" w:rsidRPr="004D3F05" w:rsidRDefault="004D3F05" w:rsidP="004D3F05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3F05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4" style="width:0;height:0" o:hralign="center" o:hrstd="t" o:hrnoshade="t" o:hr="t" fillcolor="#333" stroked="f"/>
        </w:pic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3.3. Виявлення взаємозв’язків об’єктів і явищ природи.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Держстандартом визначено, що школярі мають навчитися самостійно обґрунтовувати взаємозв’язки між природними об’єктами, явищами і процесами та виявляти істотні взаємозв’язки у природі для розв’язання запропонованої життєвої / навчальної проблеми.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4D3F05" w:rsidRPr="004D3F05" w:rsidRDefault="004D3F05" w:rsidP="004D3F0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самостійне встановлення причинно-наслідкових </w:t>
      </w:r>
      <w:proofErr w:type="spellStart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зв’язків</w:t>
      </w:r>
      <w:proofErr w:type="spellEnd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між певними явищами і процесами та їх наслідками;</w:t>
      </w:r>
    </w:p>
    <w:p w:rsidR="004D3F05" w:rsidRPr="004D3F05" w:rsidRDefault="004D3F05" w:rsidP="004D3F0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використання дослідницьких навичок і базових знань про взаємозв’язки у природі для прогнозування змін природних об’єктів, явищ і процесів;</w:t>
      </w:r>
    </w:p>
    <w:p w:rsidR="004D3F05" w:rsidRPr="004D3F05" w:rsidRDefault="004D3F05" w:rsidP="004D3F0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обґрунтування впливу діяльності людини / власної діяльності на збереження / порушення взаємозв’язків у природі;</w:t>
      </w:r>
    </w:p>
    <w:p w:rsidR="004D3F05" w:rsidRPr="004D3F05" w:rsidRDefault="004D3F05" w:rsidP="004D3F0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дотримання правил поводження у природі для збереження здоров’я і довкілля.</w:t>
      </w:r>
    </w:p>
    <w:p w:rsidR="004D3F05" w:rsidRPr="004D3F05" w:rsidRDefault="004D3F05" w:rsidP="004D3F05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3F05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5" style="width:0;height:0" o:hralign="center" o:hrstd="t" o:hrnoshade="t" o:hr="t" fillcolor="#333" stroked="f"/>
        </w:pic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3.4. Усвідомлення значення природничих наук, технологій, техніки.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Конкретними результатами навчання учнів є самостійне пояснення значення природничих наук, технологій і техніки для сталого розвитку суспільства та усвідомлення суспільної ролі учених- </w:t>
      </w:r>
      <w:proofErr w:type="spellStart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природничників</w:t>
      </w:r>
      <w:proofErr w:type="spellEnd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і винахідників та їхніх здобутків.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 </w:t>
      </w:r>
    </w:p>
    <w:p w:rsidR="004D3F05" w:rsidRPr="004D3F05" w:rsidRDefault="004D3F05" w:rsidP="004D3F0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причин глобальних проблем людства і наведення прикладів використання здобутків природничих наук, технологій і техніки для їх розв’язання (самостійно або з допомогою вчителя чи інших осіб);</w:t>
      </w:r>
    </w:p>
    <w:p w:rsidR="004D3F05" w:rsidRPr="004D3F05" w:rsidRDefault="004D3F05" w:rsidP="004D3F0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оцінювання внеску природничих наук, технологій і техніки  в забезпечення сталого розвитку суспільства; </w:t>
      </w:r>
    </w:p>
    <w:p w:rsidR="004D3F05" w:rsidRPr="004D3F05" w:rsidRDefault="004D3F05" w:rsidP="004D3F0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висловлювання суджень щодо значення науково-природничих знань і діяльності учених-</w:t>
      </w:r>
      <w:proofErr w:type="spellStart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природничників</w:t>
      </w:r>
      <w:proofErr w:type="spellEnd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і винахідників для забезпечення суспільного прогресу і покращення якості життя.</w:t>
      </w:r>
    </w:p>
    <w:p w:rsidR="004D3F05" w:rsidRPr="004D3F05" w:rsidRDefault="004D3F05" w:rsidP="004D3F05">
      <w:pPr>
        <w:shd w:val="clear" w:color="auto" w:fill="FFFFFF"/>
        <w:spacing w:before="188" w:after="188" w:line="240" w:lineRule="auto"/>
        <w:jc w:val="center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4D3F05">
        <w:rPr>
          <w:rFonts w:ascii="Arial" w:eastAsia="Times New Roman" w:hAnsi="Arial" w:cs="Arial"/>
          <w:noProof/>
          <w:color w:val="333333"/>
          <w:sz w:val="35"/>
          <w:szCs w:val="35"/>
          <w:lang w:eastAsia="uk-UA"/>
        </w:rPr>
        <w:lastRenderedPageBreak/>
        <w:drawing>
          <wp:inline distT="0" distB="0" distL="0" distR="0">
            <wp:extent cx="5279390" cy="3061335"/>
            <wp:effectExtent l="0" t="0" r="0" b="5715"/>
            <wp:docPr id="1" name="Рисунок 1" descr="https://naurok.com.ua/uploads/2022/%D0%96%D1%83%D1%80%D0%BD%D0%B0%D0%BB/51398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naurok.com.ua/uploads/2022/%D0%96%D1%83%D1%80%D0%BD%D0%B0%D0%BB/513981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90" cy="306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3F05">
        <w:rPr>
          <w:rFonts w:ascii="Arial" w:eastAsia="Times New Roman" w:hAnsi="Arial" w:cs="Arial"/>
          <w:color w:val="333333"/>
          <w:sz w:val="35"/>
          <w:szCs w:val="35"/>
          <w:lang w:eastAsia="uk-UA"/>
        </w:rPr>
        <w:br/>
        <w:t>Група №4. Розвиток наукового мислення, набуття досвіду розв’язання проблем.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4.1. Розрізнення наукового та ненаукового мислення.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Конкретними результатами навчання учнів є вміння учнів визначати аргументи / твердження / теорії, що ґрунтуються на наукових фактах (самостійно або з допомогою вчителя чи інших осіб).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  </w:t>
      </w:r>
    </w:p>
    <w:p w:rsidR="004D3F05" w:rsidRPr="004D3F05" w:rsidRDefault="004D3F05" w:rsidP="004D3F0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розрізнення наукових фактів, їх інтерпретацій, суджень;</w:t>
      </w:r>
    </w:p>
    <w:p w:rsidR="004D3F05" w:rsidRPr="004D3F05" w:rsidRDefault="004D3F05" w:rsidP="004D3F0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інтерпретація наукових фактів;</w:t>
      </w:r>
    </w:p>
    <w:p w:rsidR="004D3F05" w:rsidRPr="004D3F05" w:rsidRDefault="004D3F05" w:rsidP="004D3F0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критичне оцінювання інформації та достовірності суджень;</w:t>
      </w:r>
    </w:p>
    <w:p w:rsidR="004D3F05" w:rsidRPr="004D3F05" w:rsidRDefault="004D3F05" w:rsidP="004D3F0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ризиків використання наукової / ненаукової / псевдонаукової / спотвореної  інформації для розв’язання проблем природничого змісту.</w:t>
      </w:r>
    </w:p>
    <w:p w:rsidR="004D3F05" w:rsidRPr="004D3F05" w:rsidRDefault="004D3F05" w:rsidP="004D3F05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3F05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7" style="width:0;height:0" o:hralign="center" o:hrstd="t" o:hrnoshade="t" o:hr="t" fillcolor="#333" stroked="f"/>
        </w:pic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 4.2. Усвідомлення проблеми та її аналіз.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Конкретним результатом навчання учнів є вміння формулювати проблему як пізнавальну ситуацію природничого змісту. 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 </w:t>
      </w:r>
    </w:p>
    <w:p w:rsidR="004D3F05" w:rsidRPr="004D3F05" w:rsidRDefault="004D3F05" w:rsidP="004D3F05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протиріч в пізнавальній ситуації (самостійно / в групі);</w:t>
      </w:r>
    </w:p>
    <w:p w:rsidR="004D3F05" w:rsidRPr="004D3F05" w:rsidRDefault="004D3F05" w:rsidP="004D3F05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постановка проблемних питань і формулювання проблеми (самостійно / в групі);</w:t>
      </w:r>
    </w:p>
    <w:p w:rsidR="004D3F05" w:rsidRPr="004D3F05" w:rsidRDefault="004D3F05" w:rsidP="004D3F05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представлення комплексної проблеми як сукупність простих (з допомогою вчителя чи інших осіб).</w:t>
      </w:r>
    </w:p>
    <w:p w:rsidR="004D3F05" w:rsidRPr="004D3F05" w:rsidRDefault="004D3F05" w:rsidP="004D3F05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3F05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pict>
          <v:rect id="_x0000_i1038" style="width:0;height:0" o:hralign="center" o:hrstd="t" o:hrnoshade="t" o:hr="t" fillcolor="#333" stroked="f"/>
        </w:pic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4.3. Розв’язання проблеми.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Держстандартом встановлено, що школярі мають навчитися самостійно обирати або пропонувати стратегії розв’язання навчальної / життєвої проблеми та використовувати здобуті знання і набутий досвід для їх розв’язання.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4D3F05" w:rsidRPr="004D3F05" w:rsidRDefault="004D3F05" w:rsidP="004D3F05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генерування ідеї для розв’язання навчальної / життєвої проблеми, оцінювання можливості їх реалізації;</w:t>
      </w:r>
    </w:p>
    <w:p w:rsidR="004D3F05" w:rsidRPr="004D3F05" w:rsidRDefault="004D3F05" w:rsidP="004D3F05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розробка стратегії розв’язання навчальної / життєвої проблеми і пропонування відповідних засобів  (самостійно / з допомогою вчителя чи інших осіб);</w:t>
      </w:r>
    </w:p>
    <w:p w:rsidR="004D3F05" w:rsidRPr="004D3F05" w:rsidRDefault="004D3F05" w:rsidP="004D3F05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розв’язання навчальних / життєвих проблеми з використанням здобутих знань і набутого досвіду (самостійно / в групі);</w:t>
      </w:r>
    </w:p>
    <w:p w:rsidR="004D3F05" w:rsidRPr="004D3F05" w:rsidRDefault="004D3F05" w:rsidP="004D3F05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самостійне пропонування способів перевірки розв’язку  навчальної / життєвої проблеми;</w:t>
      </w:r>
    </w:p>
    <w:p w:rsidR="004D3F05" w:rsidRPr="004D3F05" w:rsidRDefault="004D3F05" w:rsidP="004D3F05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оцінювання ефективності / варіативності обраних  способів / засобів розв’язання навчальної / життєвої проблеми (з допомогою вчителя чи інших осіб).</w:t>
      </w:r>
    </w:p>
    <w:p w:rsidR="004D3F05" w:rsidRPr="004D3F05" w:rsidRDefault="004D3F05" w:rsidP="004D3F05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3F05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9" style="width:0;height:0" o:hralign="center" o:hrstd="t" o:hrnoshade="t" o:hr="t" fillcolor="#333" stroked="f"/>
        </w:pic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4.4. Робота в групі для розв’язання проблеми. 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Конкретними результатами навчання є пропонування варіантів співпраці в групі для розв’язання навчальної / життєвої проблеми, взаємодія в групі та усвідомлення особистої відповідальності за досягнення спільного результату.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 </w:t>
      </w:r>
    </w:p>
    <w:p w:rsidR="004D3F05" w:rsidRPr="004D3F05" w:rsidRDefault="004D3F05" w:rsidP="004D3F0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самостійне складання та за потреби коригування плану власної діяльності для розв’язання проблеми  відповідно до своєї ролі в групі;</w:t>
      </w:r>
    </w:p>
    <w:p w:rsidR="004D3F05" w:rsidRPr="004D3F05" w:rsidRDefault="004D3F05" w:rsidP="004D3F0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захист власної думки, дискутування, наведення аргументів, підтвердження їх фактами;</w:t>
      </w:r>
    </w:p>
    <w:p w:rsidR="004D3F05" w:rsidRPr="004D3F05" w:rsidRDefault="004D3F05" w:rsidP="004D3F0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врахування думки / погляду інших під час прийняття спільних рішень;</w:t>
      </w:r>
    </w:p>
    <w:p w:rsidR="004D3F05" w:rsidRPr="004D3F05" w:rsidRDefault="004D3F05" w:rsidP="004D3F0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переваг співпраці для розв’язання навчальної / життєвої проблеми на основі набутого досвіду.</w:t>
      </w:r>
    </w:p>
    <w:p w:rsidR="004D3F05" w:rsidRPr="004D3F05" w:rsidRDefault="004D3F05" w:rsidP="004D3F05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3F05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40" style="width:0;height:0" o:hralign="center" o:hrstd="t" o:hrnoshade="t" o:hr="t" fillcolor="#333" stroked="f"/>
        </w:pic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4.5. Оцінка власної діяльності/діяльності групи.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Очікуваним результатом навчання школярів є виявлення </w:t>
      </w:r>
      <w:proofErr w:type="spellStart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емоційно</w:t>
      </w:r>
      <w:proofErr w:type="spellEnd"/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-ціннісного ставлення до індивідуальної / спільної діяльності та досягнутих результатів.</w:t>
      </w:r>
    </w:p>
    <w:p w:rsidR="004D3F05" w:rsidRPr="004D3F05" w:rsidRDefault="004D3F05" w:rsidP="004D3F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lastRenderedPageBreak/>
        <w:t>Орієнтиром для оцінювання результатів навчання є сформованість таких знань, умінь та навичок школярів: </w:t>
      </w: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 </w:t>
      </w:r>
    </w:p>
    <w:p w:rsidR="004D3F05" w:rsidRPr="004D3F05" w:rsidRDefault="004D3F05" w:rsidP="004D3F05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аналіз діяльності групи щодо виконання завдання / розв’язання навчальної / життєвої проблеми (самостійно / з допомогою вчителя чи інших осіб);</w:t>
      </w:r>
    </w:p>
    <w:p w:rsidR="004D3F05" w:rsidRPr="004D3F05" w:rsidRDefault="004D3F05" w:rsidP="004D3F05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оцінювання досягнутих результатів розв’язання проблеми  за спільно розробленими критеріями;</w:t>
      </w:r>
    </w:p>
    <w:p w:rsidR="004D3F05" w:rsidRPr="004D3F05" w:rsidRDefault="004D3F05" w:rsidP="004D3F05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висловлювання судження щодо власної мотивації, особистих дій у групі для досягнення результату;</w:t>
      </w:r>
    </w:p>
    <w:p w:rsidR="004D3F05" w:rsidRPr="004D3F05" w:rsidRDefault="004D3F05" w:rsidP="004D3F05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D3F0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рефлексія щодо особистісного розвитку за результатами групової роботи.</w:t>
      </w:r>
    </w:p>
    <w:p w:rsidR="001916A6" w:rsidRDefault="001916A6">
      <w:bookmarkStart w:id="0" w:name="_GoBack"/>
      <w:bookmarkEnd w:id="0"/>
    </w:p>
    <w:sectPr w:rsidR="001916A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7071B"/>
    <w:multiLevelType w:val="multilevel"/>
    <w:tmpl w:val="76EA5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9091D"/>
    <w:multiLevelType w:val="multilevel"/>
    <w:tmpl w:val="BF26B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AD737C"/>
    <w:multiLevelType w:val="multilevel"/>
    <w:tmpl w:val="42926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A35BF0"/>
    <w:multiLevelType w:val="multilevel"/>
    <w:tmpl w:val="96C47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CF70C2"/>
    <w:multiLevelType w:val="multilevel"/>
    <w:tmpl w:val="31889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C57D64"/>
    <w:multiLevelType w:val="multilevel"/>
    <w:tmpl w:val="9738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E0179A"/>
    <w:multiLevelType w:val="multilevel"/>
    <w:tmpl w:val="282CA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5B04FB"/>
    <w:multiLevelType w:val="multilevel"/>
    <w:tmpl w:val="92F8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6D7B0F"/>
    <w:multiLevelType w:val="multilevel"/>
    <w:tmpl w:val="63924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AE3E7E"/>
    <w:multiLevelType w:val="multilevel"/>
    <w:tmpl w:val="2FFAF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356EFD"/>
    <w:multiLevelType w:val="multilevel"/>
    <w:tmpl w:val="39AE5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66270A"/>
    <w:multiLevelType w:val="multilevel"/>
    <w:tmpl w:val="DB029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450809"/>
    <w:multiLevelType w:val="multilevel"/>
    <w:tmpl w:val="E00A9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EA41E6"/>
    <w:multiLevelType w:val="multilevel"/>
    <w:tmpl w:val="B330B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9E7B63"/>
    <w:multiLevelType w:val="multilevel"/>
    <w:tmpl w:val="92C05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1B1C4F"/>
    <w:multiLevelType w:val="multilevel"/>
    <w:tmpl w:val="51442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8AE7473"/>
    <w:multiLevelType w:val="multilevel"/>
    <w:tmpl w:val="79F89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6"/>
  </w:num>
  <w:num w:numId="8">
    <w:abstractNumId w:val="13"/>
  </w:num>
  <w:num w:numId="9">
    <w:abstractNumId w:val="0"/>
  </w:num>
  <w:num w:numId="10">
    <w:abstractNumId w:val="12"/>
  </w:num>
  <w:num w:numId="11">
    <w:abstractNumId w:val="4"/>
  </w:num>
  <w:num w:numId="12">
    <w:abstractNumId w:val="16"/>
  </w:num>
  <w:num w:numId="13">
    <w:abstractNumId w:val="14"/>
  </w:num>
  <w:num w:numId="14">
    <w:abstractNumId w:val="5"/>
  </w:num>
  <w:num w:numId="15">
    <w:abstractNumId w:val="15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F05"/>
    <w:rsid w:val="001916A6"/>
    <w:rsid w:val="004D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673780-2078-48AB-8E40-44C6E48C3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D3F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4">
    <w:name w:val="heading 4"/>
    <w:basedOn w:val="a"/>
    <w:link w:val="40"/>
    <w:uiPriority w:val="9"/>
    <w:qFormat/>
    <w:rsid w:val="004D3F0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D3F05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4D3F05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styleId="a3">
    <w:name w:val="Normal (Web)"/>
    <w:basedOn w:val="a"/>
    <w:uiPriority w:val="99"/>
    <w:semiHidden/>
    <w:unhideWhenUsed/>
    <w:rsid w:val="004D3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4D3F05"/>
    <w:rPr>
      <w:b/>
      <w:bCs/>
    </w:rPr>
  </w:style>
  <w:style w:type="character" w:styleId="a5">
    <w:name w:val="Emphasis"/>
    <w:basedOn w:val="a0"/>
    <w:uiPriority w:val="20"/>
    <w:qFormat/>
    <w:rsid w:val="004D3F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3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8863</Words>
  <Characters>5053</Characters>
  <Application>Microsoft Office Word</Application>
  <DocSecurity>0</DocSecurity>
  <Lines>42</Lines>
  <Paragraphs>27</Paragraphs>
  <ScaleCrop>false</ScaleCrop>
  <Company/>
  <LinksUpToDate>false</LinksUpToDate>
  <CharactersWithSpaces>13889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2024-09-29T18:33:00Z</dcterms:created>
  <dcterms:modified xsi:type="dcterms:W3CDTF">2024-09-29T18:34:00Z</dcterms:modified>
</cp:coreProperties>
</file>